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385A" w:rsidTr="00CE385A">
        <w:tc>
          <w:tcPr>
            <w:tcW w:w="4675" w:type="dxa"/>
          </w:tcPr>
          <w:p w:rsidR="00CE385A" w:rsidRPr="00CE385A" w:rsidRDefault="00CE385A" w:rsidP="00CE385A">
            <w:pPr>
              <w:rPr>
                <w:b/>
              </w:rPr>
            </w:pPr>
            <w:r>
              <w:rPr>
                <w:b/>
              </w:rPr>
              <w:t xml:space="preserve">Due Date: </w:t>
            </w:r>
          </w:p>
        </w:tc>
        <w:tc>
          <w:tcPr>
            <w:tcW w:w="4675" w:type="dxa"/>
          </w:tcPr>
          <w:p w:rsidR="00CE385A" w:rsidRPr="00CE385A" w:rsidRDefault="00CE385A" w:rsidP="00CE385A">
            <w:pPr>
              <w:rPr>
                <w:b/>
              </w:rPr>
            </w:pPr>
            <w:r>
              <w:rPr>
                <w:b/>
              </w:rPr>
              <w:t>Chapters to be Read:</w:t>
            </w:r>
          </w:p>
        </w:tc>
      </w:tr>
      <w:tr w:rsidR="00CE385A" w:rsidTr="00CE385A">
        <w:tc>
          <w:tcPr>
            <w:tcW w:w="4675" w:type="dxa"/>
          </w:tcPr>
          <w:p w:rsidR="00CE385A" w:rsidRDefault="00CE385A" w:rsidP="00CE385A">
            <w:r>
              <w:t>Friday, April 8</w:t>
            </w:r>
            <w:r w:rsidRPr="00CE385A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CE385A" w:rsidRDefault="00CE385A" w:rsidP="00CE385A">
            <w:r>
              <w:t>“The Things They Carried” (pg. 1-25)</w:t>
            </w:r>
          </w:p>
        </w:tc>
      </w:tr>
      <w:tr w:rsidR="00CE385A" w:rsidTr="00CE385A">
        <w:tc>
          <w:tcPr>
            <w:tcW w:w="4675" w:type="dxa"/>
          </w:tcPr>
          <w:p w:rsidR="00CE385A" w:rsidRDefault="00CE385A" w:rsidP="00CE385A">
            <w:r>
              <w:t>Monday, April 11</w:t>
            </w:r>
            <w:r w:rsidRPr="00CE385A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CE385A" w:rsidRDefault="00CE385A" w:rsidP="00CE385A">
            <w:r>
              <w:t>“Love”, “Spin”, “On the Rainy River”, “Enemies”, “Friends”, (pg. 26-62)</w:t>
            </w:r>
          </w:p>
        </w:tc>
      </w:tr>
      <w:tr w:rsidR="00CE385A" w:rsidTr="00CE385A">
        <w:tc>
          <w:tcPr>
            <w:tcW w:w="4675" w:type="dxa"/>
          </w:tcPr>
          <w:p w:rsidR="00CE385A" w:rsidRDefault="00CE385A" w:rsidP="00CE385A">
            <w:r>
              <w:t>Wednesday, April 13</w:t>
            </w:r>
            <w:r w:rsidRPr="00CE385A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CE385A" w:rsidRDefault="00CE385A" w:rsidP="00CE385A">
            <w:r>
              <w:t xml:space="preserve">“How to Tell a True War Story”, “The Dentist”, “Sweetheart of the Song </w:t>
            </w:r>
            <w:proofErr w:type="spellStart"/>
            <w:r>
              <w:t>Tra</w:t>
            </w:r>
            <w:proofErr w:type="spellEnd"/>
            <w:r>
              <w:t xml:space="preserve"> Bong”, “Stockings”, “Church”, “The Man I Killed” (pg. 64-124)</w:t>
            </w:r>
          </w:p>
        </w:tc>
      </w:tr>
      <w:tr w:rsidR="00CE385A" w:rsidTr="00CE385A">
        <w:tc>
          <w:tcPr>
            <w:tcW w:w="4675" w:type="dxa"/>
          </w:tcPr>
          <w:p w:rsidR="00CE385A" w:rsidRDefault="00CE385A" w:rsidP="00CE385A">
            <w:r>
              <w:t>Friday, April 15</w:t>
            </w:r>
            <w:r w:rsidRPr="00CE385A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CE385A" w:rsidRDefault="00CE385A" w:rsidP="00CE385A">
            <w:r>
              <w:t>“Ambush”, “Style”, “Speaking of Courage”, “Notes”, “In the Field”, “Good Form”, “Field Trip” (pg. 125-179)</w:t>
            </w:r>
          </w:p>
        </w:tc>
      </w:tr>
      <w:tr w:rsidR="00CE385A" w:rsidTr="00CE385A">
        <w:tc>
          <w:tcPr>
            <w:tcW w:w="4675" w:type="dxa"/>
          </w:tcPr>
          <w:p w:rsidR="00CE385A" w:rsidRDefault="00CE385A" w:rsidP="00CE385A">
            <w:r>
              <w:t>Monday, April 18</w:t>
            </w:r>
            <w:r w:rsidRPr="00CE385A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CE385A" w:rsidRDefault="00CE385A" w:rsidP="00CE385A">
            <w:r>
              <w:t>“The Ghost Soldiers”, “Night Life”, “The Lives of the Dead” (pg. 180-233)</w:t>
            </w:r>
          </w:p>
        </w:tc>
      </w:tr>
    </w:tbl>
    <w:p w:rsidR="00CE385A" w:rsidRDefault="00CE385A">
      <w:pPr>
        <w:rPr>
          <w:rFonts w:ascii="Arial" w:hAnsi="Arial" w:cs="Arial"/>
          <w:b/>
          <w:sz w:val="28"/>
        </w:rPr>
      </w:pPr>
      <w:r w:rsidRPr="00CE385A">
        <w:rPr>
          <w:rFonts w:ascii="Arial" w:hAnsi="Arial" w:cs="Arial"/>
          <w:b/>
          <w:sz w:val="28"/>
        </w:rPr>
        <w:t>The Things They Carried</w:t>
      </w:r>
      <w:r>
        <w:rPr>
          <w:rFonts w:ascii="Arial" w:hAnsi="Arial" w:cs="Arial"/>
          <w:b/>
          <w:sz w:val="28"/>
        </w:rPr>
        <w:t xml:space="preserve"> Reading Schedule</w:t>
      </w:r>
    </w:p>
    <w:p w:rsidR="00CE385A" w:rsidRPr="00CE385A" w:rsidRDefault="00CE385A" w:rsidP="00CE385A">
      <w:pPr>
        <w:rPr>
          <w:rFonts w:ascii="Arial" w:hAnsi="Arial" w:cs="Arial"/>
          <w:sz w:val="28"/>
        </w:rPr>
      </w:pPr>
    </w:p>
    <w:p w:rsidR="00CE385A" w:rsidRPr="00CE385A" w:rsidRDefault="00CE385A" w:rsidP="00CE385A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CE385A" w:rsidRPr="00CE385A" w:rsidRDefault="00CE385A" w:rsidP="00CE385A">
      <w:pPr>
        <w:rPr>
          <w:rFonts w:ascii="Arial" w:hAnsi="Arial" w:cs="Arial"/>
          <w:sz w:val="28"/>
        </w:rPr>
      </w:pPr>
    </w:p>
    <w:p w:rsidR="00CE385A" w:rsidRPr="00CE385A" w:rsidRDefault="00CE385A" w:rsidP="00CE385A">
      <w:pPr>
        <w:rPr>
          <w:rFonts w:ascii="Arial" w:hAnsi="Arial" w:cs="Arial"/>
          <w:sz w:val="28"/>
        </w:rPr>
      </w:pPr>
    </w:p>
    <w:p w:rsidR="00CE385A" w:rsidRPr="00CE385A" w:rsidRDefault="00CE385A" w:rsidP="00CE385A">
      <w:pPr>
        <w:rPr>
          <w:rFonts w:ascii="Arial" w:hAnsi="Arial" w:cs="Arial"/>
          <w:sz w:val="28"/>
        </w:rPr>
      </w:pPr>
    </w:p>
    <w:p w:rsidR="00CE385A" w:rsidRPr="00CE385A" w:rsidRDefault="00CE385A" w:rsidP="00CE385A">
      <w:pPr>
        <w:rPr>
          <w:rFonts w:ascii="Arial" w:hAnsi="Arial" w:cs="Arial"/>
          <w:sz w:val="28"/>
        </w:rPr>
      </w:pPr>
    </w:p>
    <w:p w:rsidR="00EB73EF" w:rsidRPr="00CE385A" w:rsidRDefault="00EB73EF" w:rsidP="00CE385A">
      <w:pPr>
        <w:rPr>
          <w:rFonts w:ascii="Arial" w:hAnsi="Arial" w:cs="Arial"/>
          <w:sz w:val="28"/>
        </w:rPr>
      </w:pPr>
    </w:p>
    <w:sectPr w:rsidR="00EB73EF" w:rsidRPr="00CE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5A"/>
    <w:rsid w:val="005B3183"/>
    <w:rsid w:val="00CE385A"/>
    <w:rsid w:val="00EB73EF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9FC16-1DD8-47ED-9A28-4F5D91E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5BC7-E9B0-4159-BF1E-A290D056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2016-04-08T15:31:00Z</cp:lastPrinted>
  <dcterms:created xsi:type="dcterms:W3CDTF">2016-04-08T15:21:00Z</dcterms:created>
  <dcterms:modified xsi:type="dcterms:W3CDTF">2016-04-08T16:36:00Z</dcterms:modified>
</cp:coreProperties>
</file>