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AD" w:rsidRPr="009742AD" w:rsidRDefault="009742AD" w:rsidP="009742AD">
      <w:pPr>
        <w:rPr>
          <w:rFonts w:ascii="Bernard MT Condensed" w:hAnsi="Bernard MT Condensed"/>
          <w:sz w:val="32"/>
        </w:rPr>
      </w:pPr>
      <w:r w:rsidRPr="009742AD">
        <w:rPr>
          <w:sz w:val="32"/>
        </w:rPr>
        <w:t xml:space="preserve"> </w:t>
      </w:r>
      <w:r w:rsidRPr="009742AD">
        <w:rPr>
          <w:rFonts w:ascii="Bernard MT Condensed" w:hAnsi="Bernard MT Condensed"/>
          <w:sz w:val="32"/>
        </w:rPr>
        <w:t xml:space="preserve">The Funeral of Addie </w:t>
      </w:r>
      <w:proofErr w:type="spellStart"/>
      <w:r w:rsidRPr="009742AD">
        <w:rPr>
          <w:rFonts w:ascii="Bernard MT Condensed" w:hAnsi="Bernard MT Condensed"/>
          <w:sz w:val="32"/>
        </w:rPr>
        <w:t>Bundren</w:t>
      </w:r>
      <w:proofErr w:type="spellEnd"/>
      <w:r w:rsidRPr="009742AD">
        <w:rPr>
          <w:rFonts w:ascii="Bernard MT Condensed" w:hAnsi="Bernard MT Condensed"/>
          <w:sz w:val="32"/>
        </w:rPr>
        <w:t xml:space="preserve"> Assignment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9742AD" w:rsidTr="009742AD">
        <w:tc>
          <w:tcPr>
            <w:tcW w:w="4675" w:type="dxa"/>
          </w:tcPr>
          <w:p w:rsidR="009742AD" w:rsidRPr="009742AD" w:rsidRDefault="009742AD" w:rsidP="009742AD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9742AD">
              <w:rPr>
                <w:rFonts w:ascii="Bernard MT Condensed" w:hAnsi="Bernard MT Condensed"/>
              </w:rPr>
              <w:t>Character</w:t>
            </w:r>
          </w:p>
        </w:tc>
        <w:tc>
          <w:tcPr>
            <w:tcW w:w="4675" w:type="dxa"/>
          </w:tcPr>
          <w:p w:rsidR="009742AD" w:rsidRPr="009742AD" w:rsidRDefault="009742AD" w:rsidP="009742AD">
            <w:pPr>
              <w:pStyle w:val="ListParagraph"/>
              <w:ind w:left="0"/>
              <w:rPr>
                <w:rFonts w:ascii="Bernard MT Condensed" w:hAnsi="Bernard MT Condensed"/>
              </w:rPr>
            </w:pPr>
            <w:r w:rsidRPr="009742AD">
              <w:rPr>
                <w:rFonts w:ascii="Bernard MT Condensed" w:hAnsi="Bernard MT Condensed"/>
              </w:rPr>
              <w:t>What to Write</w:t>
            </w:r>
          </w:p>
        </w:tc>
      </w:tr>
      <w:tr w:rsidR="009742AD" w:rsidTr="009742AD">
        <w:tc>
          <w:tcPr>
            <w:tcW w:w="4675" w:type="dxa"/>
          </w:tcPr>
          <w:p w:rsidR="009742AD" w:rsidRPr="009742AD" w:rsidRDefault="009742AD" w:rsidP="009742AD">
            <w:pPr>
              <w:pStyle w:val="ListParagraph"/>
              <w:ind w:left="0"/>
              <w:rPr>
                <w:rFonts w:ascii="Bradley Hand ITC" w:hAnsi="Bradley Hand ITC"/>
                <w:b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 xml:space="preserve">Addie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</w:p>
        </w:tc>
        <w:tc>
          <w:tcPr>
            <w:tcW w:w="4675" w:type="dxa"/>
          </w:tcPr>
          <w:p w:rsidR="009742AD" w:rsidRDefault="009742AD" w:rsidP="009742AD">
            <w:pPr>
              <w:pStyle w:val="ListParagraph"/>
              <w:ind w:left="0"/>
            </w:pPr>
            <w:r>
              <w:t>Write a letter to your family of the last words you will say to them. Imagine that this was composed on your death bed.</w:t>
            </w:r>
          </w:p>
        </w:tc>
      </w:tr>
      <w:tr w:rsidR="009742AD" w:rsidTr="009742AD">
        <w:tc>
          <w:tcPr>
            <w:tcW w:w="4675" w:type="dxa"/>
          </w:tcPr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Anse</w:t>
            </w:r>
            <w:proofErr w:type="spellEnd"/>
            <w:r w:rsidRPr="009742AD">
              <w:rPr>
                <w:rFonts w:ascii="Bradley Hand ITC" w:hAnsi="Bradley Hand ITC"/>
                <w:b/>
                <w:sz w:val="24"/>
              </w:rPr>
              <w:t xml:space="preserve">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  <w:r w:rsidRPr="009742AD">
              <w:rPr>
                <w:rFonts w:ascii="Bradley Hand ITC" w:hAnsi="Bradley Hand ITC"/>
                <w:b/>
                <w:sz w:val="24"/>
              </w:rPr>
              <w:t xml:space="preserve"> 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 xml:space="preserve">Jewel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 xml:space="preserve">Cash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 xml:space="preserve">Dewey Dell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Darl</w:t>
            </w:r>
            <w:proofErr w:type="spellEnd"/>
            <w:r w:rsidRPr="009742AD">
              <w:rPr>
                <w:rFonts w:ascii="Bradley Hand ITC" w:hAnsi="Bradley Hand ITC"/>
                <w:b/>
                <w:sz w:val="24"/>
              </w:rPr>
              <w:t xml:space="preserve">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Vardaman</w:t>
            </w:r>
            <w:proofErr w:type="spellEnd"/>
            <w:r w:rsidRPr="009742AD">
              <w:rPr>
                <w:rFonts w:ascii="Bradley Hand ITC" w:hAnsi="Bradley Hand ITC"/>
                <w:b/>
                <w:sz w:val="24"/>
              </w:rPr>
              <w:t xml:space="preserve">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Bundren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 xml:space="preserve">Vernon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Tull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 xml:space="preserve">Cara </w:t>
            </w: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Tull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Lafe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Whitfield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Peabody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Samson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Armstid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Gillespie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Moseley</w:t>
            </w:r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proofErr w:type="spellStart"/>
            <w:r w:rsidRPr="009742AD">
              <w:rPr>
                <w:rFonts w:ascii="Bradley Hand ITC" w:hAnsi="Bradley Hand ITC"/>
                <w:b/>
                <w:sz w:val="24"/>
              </w:rPr>
              <w:t>MacGowan</w:t>
            </w:r>
            <w:proofErr w:type="spellEnd"/>
          </w:p>
          <w:p w:rsidR="009742AD" w:rsidRPr="009742AD" w:rsidRDefault="009742AD" w:rsidP="009742AD">
            <w:pPr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The Gillespie Boy</w:t>
            </w:r>
          </w:p>
          <w:p w:rsidR="009742AD" w:rsidRDefault="009742AD" w:rsidP="009742A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9742AD" w:rsidRDefault="009742AD" w:rsidP="009742AD">
            <w:pPr>
              <w:pStyle w:val="ListParagraph"/>
              <w:ind w:left="0"/>
            </w:pPr>
            <w:r>
              <w:t xml:space="preserve">Compose a speech that you would give about your relationship with Addie at her funeral. If you did not know her, what might you say about death or about her family members? </w:t>
            </w:r>
          </w:p>
        </w:tc>
      </w:tr>
      <w:tr w:rsidR="009742AD" w:rsidTr="009742AD">
        <w:tc>
          <w:tcPr>
            <w:tcW w:w="4675" w:type="dxa"/>
          </w:tcPr>
          <w:p w:rsidR="009742AD" w:rsidRPr="009742AD" w:rsidRDefault="009742AD" w:rsidP="009742AD">
            <w:pPr>
              <w:pStyle w:val="ListParagraph"/>
              <w:ind w:left="0"/>
              <w:rPr>
                <w:rFonts w:ascii="Bradley Hand ITC" w:hAnsi="Bradley Hand ITC"/>
                <w:b/>
                <w:sz w:val="24"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Newspaper Writer</w:t>
            </w:r>
          </w:p>
        </w:tc>
        <w:tc>
          <w:tcPr>
            <w:tcW w:w="4675" w:type="dxa"/>
          </w:tcPr>
          <w:p w:rsidR="009742AD" w:rsidRDefault="009742AD" w:rsidP="009742AD">
            <w:pPr>
              <w:pStyle w:val="ListParagraph"/>
              <w:ind w:left="0"/>
            </w:pPr>
            <w:r>
              <w:t xml:space="preserve">Write a eulogy for Addie </w:t>
            </w:r>
            <w:proofErr w:type="spellStart"/>
            <w:r>
              <w:t>Bundren</w:t>
            </w:r>
            <w:proofErr w:type="spellEnd"/>
            <w:r>
              <w:t xml:space="preserve"> that would appear in the local newspaper. Be sure to include a small summary of her life and who she is survived by (as well as birth and death dates if possible, age, and a picture)</w:t>
            </w:r>
          </w:p>
        </w:tc>
      </w:tr>
      <w:tr w:rsidR="009742AD" w:rsidTr="009742AD">
        <w:tc>
          <w:tcPr>
            <w:tcW w:w="4675" w:type="dxa"/>
          </w:tcPr>
          <w:p w:rsidR="009742AD" w:rsidRPr="009742AD" w:rsidRDefault="009742AD" w:rsidP="009742AD">
            <w:pPr>
              <w:pStyle w:val="ListParagraph"/>
              <w:ind w:left="0"/>
              <w:rPr>
                <w:rFonts w:ascii="Bradley Hand ITC" w:hAnsi="Bradley Hand ITC"/>
                <w:b/>
              </w:rPr>
            </w:pPr>
            <w:r w:rsidRPr="009742AD">
              <w:rPr>
                <w:rFonts w:ascii="Bradley Hand ITC" w:hAnsi="Bradley Hand ITC"/>
                <w:b/>
                <w:sz w:val="24"/>
              </w:rPr>
              <w:t>Lawyer</w:t>
            </w:r>
          </w:p>
        </w:tc>
        <w:tc>
          <w:tcPr>
            <w:tcW w:w="4675" w:type="dxa"/>
          </w:tcPr>
          <w:p w:rsidR="009742AD" w:rsidRDefault="009742AD" w:rsidP="009742AD">
            <w:pPr>
              <w:pStyle w:val="ListParagraph"/>
              <w:ind w:left="0"/>
            </w:pPr>
            <w:r>
              <w:t>Write a will for the survivors of Addie to be read at her funeral. Include a list of her belongings, who she left them to and why.</w:t>
            </w:r>
          </w:p>
        </w:tc>
      </w:tr>
    </w:tbl>
    <w:p w:rsidR="009742AD" w:rsidRDefault="009742AD"/>
    <w:p w:rsidR="009E543E" w:rsidRDefault="009E543E">
      <w:r>
        <w:t>You should analyze characters and their relationships with other characters in order to complete this assignment. There is no minimum length; however, you should put time and effort into this assignment</w:t>
      </w:r>
      <w:r w:rsidR="00C14088">
        <w:t xml:space="preserve"> because it is a test grade</w:t>
      </w:r>
      <w:r>
        <w:t xml:space="preserve">. </w:t>
      </w:r>
      <w:r w:rsidR="00C14088">
        <w:t>When writing your piece, you should consider the character and be mindful of diction, syntax, tone, connotation</w:t>
      </w:r>
      <w:r w:rsidR="00370883">
        <w:t>, and point of view</w:t>
      </w:r>
      <w:r w:rsidR="00C14088">
        <w:t>.</w:t>
      </w:r>
    </w:p>
    <w:p w:rsidR="00C14088" w:rsidRDefault="009E543E">
      <w:r>
        <w:t>You should dress up as your character and be prepared to at</w:t>
      </w:r>
      <w:r w:rsidR="008F5F36">
        <w:tab/>
      </w:r>
      <w:bookmarkStart w:id="0" w:name="_GoBack"/>
      <w:bookmarkEnd w:id="0"/>
      <w:r>
        <w:t xml:space="preserve">tend a funeral. </w:t>
      </w:r>
      <w:r w:rsidR="00C14088">
        <w:t xml:space="preserve">Remember when dressing as your character, you are also attending a funeral. </w:t>
      </w:r>
    </w:p>
    <w:p w:rsidR="009E543E" w:rsidRPr="00C14088" w:rsidRDefault="009E543E">
      <w:pPr>
        <w:rPr>
          <w:b/>
        </w:rPr>
      </w:pPr>
      <w:r>
        <w:t xml:space="preserve">We will have the funeral during class on </w:t>
      </w:r>
      <w:r w:rsidR="001441BD" w:rsidRPr="001441BD">
        <w:rPr>
          <w:b/>
        </w:rPr>
        <w:t xml:space="preserve">Wednesday, </w:t>
      </w:r>
      <w:r w:rsidR="001441BD">
        <w:rPr>
          <w:b/>
        </w:rPr>
        <w:t xml:space="preserve">April </w:t>
      </w:r>
      <w:r w:rsidR="001441BD" w:rsidRPr="001441BD">
        <w:rPr>
          <w:b/>
        </w:rPr>
        <w:t>4</w:t>
      </w:r>
      <w:r w:rsidR="001441BD" w:rsidRPr="001441BD">
        <w:rPr>
          <w:b/>
          <w:vertAlign w:val="superscript"/>
        </w:rPr>
        <w:t>th</w:t>
      </w:r>
      <w:r w:rsidR="001441BD">
        <w:rPr>
          <w:b/>
        </w:rPr>
        <w:t xml:space="preserve">. </w:t>
      </w:r>
      <w:r w:rsidR="00C14088">
        <w:t xml:space="preserve">This is when you will perform your piece and </w:t>
      </w:r>
      <w:r w:rsidR="00C14088">
        <w:rPr>
          <w:b/>
        </w:rPr>
        <w:t>TURN IT IN!</w:t>
      </w:r>
    </w:p>
    <w:p w:rsidR="00C14088" w:rsidRDefault="00C14088"/>
    <w:p w:rsidR="007B50F7" w:rsidRPr="007B50F7" w:rsidRDefault="00C14088">
      <w:pPr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i/>
          <w:sz w:val="32"/>
        </w:rPr>
        <w:lastRenderedPageBreak/>
        <w:t>As I Lay Dying</w:t>
      </w:r>
      <w:r w:rsidR="007B50F7">
        <w:rPr>
          <w:rFonts w:ascii="Bernard MT Condensed" w:hAnsi="Bernard MT Condensed"/>
          <w:i/>
          <w:sz w:val="32"/>
        </w:rPr>
        <w:t xml:space="preserve"> </w:t>
      </w:r>
      <w:r w:rsidR="007B50F7">
        <w:rPr>
          <w:rFonts w:ascii="Bernard MT Condensed" w:hAnsi="Bernard MT Condensed"/>
          <w:sz w:val="32"/>
        </w:rPr>
        <w:t>Mock Funeral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385"/>
        <w:gridCol w:w="2354"/>
        <w:gridCol w:w="2306"/>
      </w:tblGrid>
      <w:tr w:rsidR="001441BD" w:rsidTr="001441BD">
        <w:tc>
          <w:tcPr>
            <w:tcW w:w="2305" w:type="dxa"/>
          </w:tcPr>
          <w:p w:rsidR="007B50F7" w:rsidRDefault="007B50F7"/>
        </w:tc>
        <w:tc>
          <w:tcPr>
            <w:tcW w:w="2385" w:type="dxa"/>
          </w:tcPr>
          <w:p w:rsidR="001441BD" w:rsidRDefault="001441BD">
            <w:r>
              <w:t>10-6</w:t>
            </w:r>
          </w:p>
        </w:tc>
        <w:tc>
          <w:tcPr>
            <w:tcW w:w="2354" w:type="dxa"/>
          </w:tcPr>
          <w:p w:rsidR="001441BD" w:rsidRDefault="001441BD">
            <w:r>
              <w:t>5-2</w:t>
            </w:r>
          </w:p>
        </w:tc>
        <w:tc>
          <w:tcPr>
            <w:tcW w:w="2306" w:type="dxa"/>
          </w:tcPr>
          <w:p w:rsidR="001441BD" w:rsidRDefault="001441BD">
            <w:r>
              <w:t>1-0</w:t>
            </w:r>
          </w:p>
        </w:tc>
      </w:tr>
      <w:tr w:rsidR="001441BD" w:rsidTr="001441BD">
        <w:tc>
          <w:tcPr>
            <w:tcW w:w="2305" w:type="dxa"/>
          </w:tcPr>
          <w:p w:rsidR="001441BD" w:rsidRDefault="001441BD">
            <w:r>
              <w:t>Written Component</w:t>
            </w:r>
          </w:p>
        </w:tc>
        <w:tc>
          <w:tcPr>
            <w:tcW w:w="2385" w:type="dxa"/>
          </w:tcPr>
          <w:p w:rsidR="001441BD" w:rsidRDefault="001441BD" w:rsidP="007B50F7">
            <w:r>
              <w:t xml:space="preserve">Student </w:t>
            </w:r>
            <w:r w:rsidR="007B50F7">
              <w:t>has researched and analyzed the character and the relationships that their character has with other characters in the novel. The student has written the speech in 1</w:t>
            </w:r>
            <w:r w:rsidR="007B50F7" w:rsidRPr="007B50F7">
              <w:rPr>
                <w:vertAlign w:val="superscript"/>
              </w:rPr>
              <w:t>st</w:t>
            </w:r>
            <w:r w:rsidR="007B50F7">
              <w:t xml:space="preserve"> person (if applicable) and has spent time paying attention to detail.</w:t>
            </w:r>
          </w:p>
        </w:tc>
        <w:tc>
          <w:tcPr>
            <w:tcW w:w="2354" w:type="dxa"/>
          </w:tcPr>
          <w:p w:rsidR="001441BD" w:rsidRDefault="007B50F7" w:rsidP="007B50F7">
            <w:r>
              <w:t xml:space="preserve">The student has written a speech without analyzing the character or their relationship with other characters. There is no attention to detail, or the speech is lacking in detail and is careless. </w:t>
            </w:r>
          </w:p>
        </w:tc>
        <w:tc>
          <w:tcPr>
            <w:tcW w:w="2306" w:type="dxa"/>
          </w:tcPr>
          <w:p w:rsidR="001441BD" w:rsidRDefault="007B50F7">
            <w:r>
              <w:t xml:space="preserve">The student has not written a speech or has written a summary of the novel. </w:t>
            </w:r>
          </w:p>
        </w:tc>
      </w:tr>
      <w:tr w:rsidR="001441BD" w:rsidTr="001441BD">
        <w:tc>
          <w:tcPr>
            <w:tcW w:w="2305" w:type="dxa"/>
          </w:tcPr>
          <w:p w:rsidR="001441BD" w:rsidRDefault="001441BD">
            <w:r>
              <w:t>In Character</w:t>
            </w:r>
          </w:p>
        </w:tc>
        <w:tc>
          <w:tcPr>
            <w:tcW w:w="2385" w:type="dxa"/>
          </w:tcPr>
          <w:p w:rsidR="001441BD" w:rsidRDefault="001441BD" w:rsidP="007B50F7">
            <w:r>
              <w:t xml:space="preserve">Student </w:t>
            </w:r>
            <w:r w:rsidR="007B50F7">
              <w:t xml:space="preserve">performs the speech in character, with proper dialect and emotion. </w:t>
            </w:r>
          </w:p>
        </w:tc>
        <w:tc>
          <w:tcPr>
            <w:tcW w:w="2354" w:type="dxa"/>
          </w:tcPr>
          <w:p w:rsidR="001441BD" w:rsidRDefault="007B50F7">
            <w:r>
              <w:t>Student gives the speech with some emotion or dialect.</w:t>
            </w:r>
          </w:p>
        </w:tc>
        <w:tc>
          <w:tcPr>
            <w:tcW w:w="2306" w:type="dxa"/>
          </w:tcPr>
          <w:p w:rsidR="001441BD" w:rsidRDefault="007B50F7">
            <w:r>
              <w:t>Student does not give the speech.</w:t>
            </w:r>
          </w:p>
        </w:tc>
      </w:tr>
      <w:tr w:rsidR="001441BD" w:rsidTr="001441BD">
        <w:tc>
          <w:tcPr>
            <w:tcW w:w="2305" w:type="dxa"/>
          </w:tcPr>
          <w:p w:rsidR="001441BD" w:rsidRDefault="001441BD">
            <w:r>
              <w:t>Costume</w:t>
            </w:r>
          </w:p>
        </w:tc>
        <w:tc>
          <w:tcPr>
            <w:tcW w:w="2385" w:type="dxa"/>
          </w:tcPr>
          <w:p w:rsidR="001441BD" w:rsidRDefault="001441BD">
            <w:r>
              <w:t>Student is dressed in costume for his or her part throughout the funeral and their character is distinguishable.</w:t>
            </w:r>
          </w:p>
        </w:tc>
        <w:tc>
          <w:tcPr>
            <w:tcW w:w="2354" w:type="dxa"/>
          </w:tcPr>
          <w:p w:rsidR="001441BD" w:rsidRDefault="001441BD">
            <w:r>
              <w:t xml:space="preserve">Student is only partially in costume or their character is not distinguishable. </w:t>
            </w:r>
          </w:p>
        </w:tc>
        <w:tc>
          <w:tcPr>
            <w:tcW w:w="2306" w:type="dxa"/>
          </w:tcPr>
          <w:p w:rsidR="001441BD" w:rsidRDefault="001441BD">
            <w:r>
              <w:t>Student does not dress in costume for the trial.</w:t>
            </w:r>
          </w:p>
        </w:tc>
      </w:tr>
    </w:tbl>
    <w:p w:rsidR="001441BD" w:rsidRPr="001441BD" w:rsidRDefault="001441BD"/>
    <w:sectPr w:rsidR="001441BD" w:rsidRPr="0014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2349"/>
    <w:multiLevelType w:val="hybridMultilevel"/>
    <w:tmpl w:val="A692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B35"/>
    <w:multiLevelType w:val="hybridMultilevel"/>
    <w:tmpl w:val="A692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15B0"/>
    <w:multiLevelType w:val="hybridMultilevel"/>
    <w:tmpl w:val="A692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D"/>
    <w:rsid w:val="001441BD"/>
    <w:rsid w:val="00370883"/>
    <w:rsid w:val="007B50F7"/>
    <w:rsid w:val="008F5F36"/>
    <w:rsid w:val="009742AD"/>
    <w:rsid w:val="009E543E"/>
    <w:rsid w:val="009F3867"/>
    <w:rsid w:val="00C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3B34A-40C1-4CE0-940D-37E15BD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AD"/>
    <w:pPr>
      <w:ind w:left="720"/>
      <w:contextualSpacing/>
    </w:pPr>
  </w:style>
  <w:style w:type="table" w:styleId="TableGrid">
    <w:name w:val="Table Grid"/>
    <w:basedOn w:val="TableNormal"/>
    <w:uiPriority w:val="39"/>
    <w:rsid w:val="0097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2016-03-18T15:14:00Z</cp:lastPrinted>
  <dcterms:created xsi:type="dcterms:W3CDTF">2016-03-14T15:14:00Z</dcterms:created>
  <dcterms:modified xsi:type="dcterms:W3CDTF">2016-03-18T16:04:00Z</dcterms:modified>
</cp:coreProperties>
</file>